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="100" w:beforeAutospacing="1" w:after="100" w:afterAutospacing="1" w:line="345" w:lineRule="atLeast"/>
        <w:rPr>
          <w:rFonts w:ascii="微软雅黑" w:hAnsi="微软雅黑"/>
        </w:rPr>
      </w:pPr>
    </w:p>
    <w:p>
      <w:pPr>
        <w:spacing w:line="220" w:lineRule="atLeast"/>
        <w:ind w:left="420"/>
        <w:jc w:val="center"/>
        <w:rPr>
          <w:rFonts w:ascii="微软雅黑" w:hAnsi="微软雅黑" w:cs="微软雅黑"/>
          <w:sz w:val="30"/>
          <w:szCs w:val="30"/>
        </w:rPr>
      </w:pPr>
      <w:r>
        <w:rPr>
          <w:rFonts w:hint="eastAsia" w:ascii="微软雅黑" w:hAnsi="微软雅黑" w:cs="微软雅黑"/>
          <w:sz w:val="30"/>
          <w:szCs w:val="30"/>
        </w:rPr>
        <w:t>福建迪信</w:t>
      </w:r>
      <w:r>
        <w:rPr>
          <w:rFonts w:hint="eastAsia" w:ascii="微软雅黑" w:hAnsi="微软雅黑" w:cs="微软雅黑"/>
          <w:sz w:val="30"/>
          <w:szCs w:val="30"/>
          <w:lang w:eastAsia="zh-CN"/>
        </w:rPr>
        <w:t>通</w:t>
      </w:r>
      <w:r>
        <w:rPr>
          <w:rFonts w:hint="eastAsia" w:ascii="微软雅黑" w:hAnsi="微软雅黑" w:cs="微软雅黑"/>
          <w:sz w:val="30"/>
          <w:szCs w:val="30"/>
          <w:lang w:val="en-US" w:eastAsia="zh-CN"/>
        </w:rPr>
        <w:t>2018年校园招聘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迪信通是中国手机专业连锁企业。公司成立于1993年，经过二十多年的发展，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门店覆盖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28个省市，</w:t>
      </w:r>
      <w:r>
        <w:rPr>
          <w:rFonts w:hint="eastAsia" w:ascii="微软雅黑" w:hAnsi="微软雅黑" w:eastAsia="微软雅黑" w:cs="微软雅黑"/>
          <w:sz w:val="18"/>
          <w:szCs w:val="18"/>
        </w:rPr>
        <w:t>拥有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2000</w:t>
      </w:r>
      <w:r>
        <w:rPr>
          <w:rFonts w:hint="eastAsia" w:ascii="微软雅黑" w:hAnsi="微软雅黑" w:eastAsia="微软雅黑" w:cs="微软雅黑"/>
          <w:sz w:val="18"/>
          <w:szCs w:val="18"/>
        </w:rPr>
        <w:t>多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家</w:t>
      </w:r>
      <w:r>
        <w:rPr>
          <w:rFonts w:hint="eastAsia" w:ascii="微软雅黑" w:hAnsi="微软雅黑" w:eastAsia="微软雅黑" w:cs="微软雅黑"/>
          <w:sz w:val="18"/>
          <w:szCs w:val="18"/>
        </w:rPr>
        <w:t>连锁直营店。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我们目前拥有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18000人的专业队伍，每年服务超过6500万的消费者。</w:t>
      </w:r>
      <w:r>
        <w:rPr>
          <w:rFonts w:hint="eastAsia" w:ascii="微软雅黑" w:hAnsi="微软雅黑" w:eastAsia="微软雅黑" w:cs="微软雅黑"/>
          <w:sz w:val="18"/>
          <w:szCs w:val="18"/>
        </w:rPr>
        <w:t>2014年7月8日，迪信通正式在香港交易所主板挂牌上市。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福建迪信通</w:t>
      </w:r>
      <w:r>
        <w:rPr>
          <w:rFonts w:hint="eastAsia" w:ascii="微软雅黑" w:hAnsi="微软雅黑" w:eastAsia="微软雅黑" w:cs="微软雅黑"/>
          <w:sz w:val="18"/>
          <w:szCs w:val="18"/>
        </w:rPr>
        <w:t>为迪信通集团所属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分</w:t>
      </w:r>
      <w:r>
        <w:rPr>
          <w:rFonts w:hint="eastAsia" w:ascii="微软雅黑" w:hAnsi="微软雅黑" w:eastAsia="微软雅黑" w:cs="微软雅黑"/>
          <w:sz w:val="18"/>
          <w:szCs w:val="18"/>
        </w:rPr>
        <w:t>公司， 其下属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多家门店（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分布在福州、泉州、漳州等地</w:t>
      </w:r>
      <w:r>
        <w:rPr>
          <w:rFonts w:hint="eastAsia" w:ascii="微软雅黑" w:hAnsi="微软雅黑" w:eastAsia="微软雅黑" w:cs="微软雅黑"/>
          <w:sz w:val="18"/>
          <w:szCs w:val="18"/>
        </w:rPr>
        <w:t>），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现有员工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300多人，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连年创下销售业绩的神话，并还在继续不断拓展新业务、开拓新的连锁门店。为此，公司需要优秀的、富有激情，善于接受新事物、新科技的年轻人加盟！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现联合上海迪信通和江苏迪信通</w:t>
      </w:r>
      <w:r>
        <w:rPr>
          <w:rFonts w:hint="eastAsia" w:ascii="微软雅黑" w:hAnsi="微软雅黑" w:eastAsia="微软雅黑" w:cs="微软雅黑"/>
          <w:sz w:val="18"/>
          <w:szCs w:val="18"/>
        </w:rPr>
        <w:t>针对在校生开放下列职位，欢迎你的到来！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招聘岗位：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372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管理培训生  30人：综合薪资3500以上，销售管理储备岗位，培养目标为连锁店长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372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（1）</w:t>
      </w:r>
      <w:r>
        <w:rPr>
          <w:rFonts w:hint="eastAsia" w:ascii="微软雅黑" w:hAnsi="微软雅黑" w:eastAsia="微软雅黑" w:cs="微软雅黑"/>
          <w:sz w:val="18"/>
          <w:szCs w:val="18"/>
        </w:rPr>
        <w:t>、产品销售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负责对店铺销售数据进行汇总分析，制定每周采购计划，根据销售数据适时调整销售政策；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负责门店销售活动的执行和活动结果的分析反馈；负责门店财务、现金安全及防火防盗等工作；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、顾客服务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指导门店员工以专业热情的态度销售货品，提供优质的服务，建立顾客与公司的良好关系；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建立顾客联系档案，以各种方式通知门店新品及促销活动；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、人员管理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356" w:leftChars="162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负责门店员工的日常管理及员工对各项规章制度执行情况的管理；负责对公司安排至门店新员工的带教工作；负责店内员工销售技巧、产品知识等培训。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18"/>
          <w:szCs w:val="18"/>
        </w:rPr>
        <w:t>市场部活动策划、执行专员 10名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岗位职责：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56" w:leftChars="162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、负责新概念店的市场促销、活动策划、执行等工作， 保证对手机、数码、智能产品的销售服务工作；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、负责维持门店正常安全运营，保持良好的门店形象；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162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、向顾客提供优质服务，提升公司服务质量；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、提升公司及门店的品牌、商品陈列等标准。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18"/>
          <w:szCs w:val="18"/>
        </w:rPr>
        <w:t>移动互联网部  互联网运营助理  5名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岗位职责：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56" w:leftChars="162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、负责新概念店的O2O 市场促销、活动策划、执行等工作， 保证对手机、数码、智能产品的线上渠道营销服务工作；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、善于通过微信、社交平台及O2O销售平台进行产品的促销活动；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8"/>
          <w:szCs w:val="18"/>
        </w:rPr>
        <w:t>、向顾客提供优质服务，提升公司服务质量；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319" w:leftChars="0" w:right="0" w:rightChars="0" w:hanging="90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电信业务专员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>负责与中国电信合作项目的业务承接与办理人员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协助客服部的日常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工作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管理和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区域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内的正常运营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负责客户业务的办理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900" w:right="0" w:rightChars="0" w:hanging="900" w:hangingChars="5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 xml:space="preserve">      5、兼职实习生：12元/时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right="0" w:rightChars="0" w:firstLine="1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18"/>
          <w:szCs w:val="18"/>
          <w:shd w:val="clear" w:color="auto" w:fill="FFFFFF"/>
          <w:lang w:val="en-US" w:eastAsia="zh-CN"/>
        </w:rPr>
        <w:t>大专或以上学历，普通话标准；具有良好的沟通能力和服务意识；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  二、</w:t>
      </w:r>
      <w:r>
        <w:rPr>
          <w:rFonts w:hint="eastAsia" w:ascii="微软雅黑" w:hAnsi="微软雅黑" w:eastAsia="微软雅黑" w:cs="微软雅黑"/>
          <w:sz w:val="18"/>
          <w:szCs w:val="18"/>
        </w:rPr>
        <w:t>联系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方式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： 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林小姐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15860799563   0591-88206280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                           连小姐 18960018912</w:t>
      </w:r>
    </w:p>
    <w:p>
      <w:pPr>
        <w:pStyle w:val="5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     三、快来扫扫加入我们吧！</w:t>
      </w:r>
    </w:p>
    <w:p>
      <w:pPr>
        <w:pStyle w:val="5"/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            </w:t>
      </w:r>
      <w:r>
        <w:pict>
          <v:shape id="_x0000_i1025" o:spt="75" type="#_x0000_t75" style="height:74.3pt;width:87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5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电子邮箱：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instrText xml:space="preserve"> HYPERLINK "mailto:dixintong_fjhr@163.com" </w:instrTex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t>dixintong_fjhr@163.com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t xml:space="preserve">   公司网址：http：//www.dixintong.com</w:t>
      </w:r>
    </w:p>
    <w:p>
      <w:pPr>
        <w:pStyle w:val="5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u w:val="none"/>
          <w:lang w:val="en-US" w:eastAsia="zh-CN"/>
        </w:rPr>
        <w:t xml:space="preserve">              公司地址：福建省福州市台江区广达路68号金源广场东区20楼D、E单元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pict>
        <v:shape id="_x0000_i1026" o:spt="75" alt="迪信通logo" type="#_x0000_t75" style="height:25.15pt;width:67.05pt;" filled="f" o:preferrelative="t" stroked="f" coordsize="21600,21600">
          <v:path/>
          <v:fill on="f" focussize="0,0"/>
          <v:stroke on="f"/>
          <v:imagedata r:id="rId1" o:title="迪信通logo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           福建迪信电子通信技术有限公司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A6B4"/>
    <w:multiLevelType w:val="singleLevel"/>
    <w:tmpl w:val="59EEA6B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50A32"/>
    <w:multiLevelType w:val="singleLevel"/>
    <w:tmpl w:val="5A250A32"/>
    <w:lvl w:ilvl="0" w:tentative="0">
      <w:start w:val="1"/>
      <w:numFmt w:val="decimal"/>
      <w:suff w:val="nothing"/>
      <w:lvlText w:val="%1、"/>
      <w:lvlJc w:val="left"/>
      <w:pPr>
        <w:ind w:left="372" w:leftChars="0" w:firstLine="0" w:firstLineChars="0"/>
      </w:pPr>
    </w:lvl>
  </w:abstractNum>
  <w:abstractNum w:abstractNumId="2">
    <w:nsid w:val="5A250AB2"/>
    <w:multiLevelType w:val="singleLevel"/>
    <w:tmpl w:val="5A250AB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250B7A"/>
    <w:multiLevelType w:val="singleLevel"/>
    <w:tmpl w:val="5A250B7A"/>
    <w:lvl w:ilvl="0" w:tentative="0">
      <w:start w:val="4"/>
      <w:numFmt w:val="decimal"/>
      <w:suff w:val="nothing"/>
      <w:lvlText w:val="%1、"/>
      <w:lvlJc w:val="left"/>
      <w:pPr>
        <w:ind w:left="319" w:leftChars="0" w:firstLine="0" w:firstLineChars="0"/>
      </w:pPr>
    </w:lvl>
  </w:abstractNum>
  <w:abstractNum w:abstractNumId="4">
    <w:nsid w:val="5A250C24"/>
    <w:multiLevelType w:val="singleLevel"/>
    <w:tmpl w:val="5A250C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3CB2"/>
    <w:rsid w:val="00024356"/>
    <w:rsid w:val="00092DC7"/>
    <w:rsid w:val="000F55A5"/>
    <w:rsid w:val="001B4AF8"/>
    <w:rsid w:val="001E4336"/>
    <w:rsid w:val="001E4828"/>
    <w:rsid w:val="001F2925"/>
    <w:rsid w:val="002D7786"/>
    <w:rsid w:val="0030789C"/>
    <w:rsid w:val="00323B43"/>
    <w:rsid w:val="00345456"/>
    <w:rsid w:val="003A107C"/>
    <w:rsid w:val="003C6708"/>
    <w:rsid w:val="003D37D8"/>
    <w:rsid w:val="003E11A3"/>
    <w:rsid w:val="003F35E7"/>
    <w:rsid w:val="00426133"/>
    <w:rsid w:val="004358AB"/>
    <w:rsid w:val="004A2990"/>
    <w:rsid w:val="004C1B2C"/>
    <w:rsid w:val="00515D74"/>
    <w:rsid w:val="005535A4"/>
    <w:rsid w:val="00590676"/>
    <w:rsid w:val="00695B80"/>
    <w:rsid w:val="006D5729"/>
    <w:rsid w:val="006E5B67"/>
    <w:rsid w:val="00782CE1"/>
    <w:rsid w:val="00791E05"/>
    <w:rsid w:val="007D53B9"/>
    <w:rsid w:val="008022CE"/>
    <w:rsid w:val="00825C53"/>
    <w:rsid w:val="008748B2"/>
    <w:rsid w:val="008A6671"/>
    <w:rsid w:val="008B7726"/>
    <w:rsid w:val="00941638"/>
    <w:rsid w:val="009450E3"/>
    <w:rsid w:val="00965766"/>
    <w:rsid w:val="009B3294"/>
    <w:rsid w:val="009D2034"/>
    <w:rsid w:val="009E6E62"/>
    <w:rsid w:val="009F73D4"/>
    <w:rsid w:val="00A040EC"/>
    <w:rsid w:val="00A458F1"/>
    <w:rsid w:val="00AF6C60"/>
    <w:rsid w:val="00B120E4"/>
    <w:rsid w:val="00B73D63"/>
    <w:rsid w:val="00C24A23"/>
    <w:rsid w:val="00C24DA5"/>
    <w:rsid w:val="00CE74E6"/>
    <w:rsid w:val="00D31D50"/>
    <w:rsid w:val="00D3531E"/>
    <w:rsid w:val="00D57153"/>
    <w:rsid w:val="00D67079"/>
    <w:rsid w:val="00DD17AC"/>
    <w:rsid w:val="00ED3043"/>
    <w:rsid w:val="00F85D4F"/>
    <w:rsid w:val="00FC0BD1"/>
    <w:rsid w:val="00FC6998"/>
    <w:rsid w:val="039F7069"/>
    <w:rsid w:val="03EC2B29"/>
    <w:rsid w:val="04995415"/>
    <w:rsid w:val="05D75313"/>
    <w:rsid w:val="077C0A31"/>
    <w:rsid w:val="07B14D2D"/>
    <w:rsid w:val="081E246A"/>
    <w:rsid w:val="083C44A1"/>
    <w:rsid w:val="08B73CC8"/>
    <w:rsid w:val="095C2487"/>
    <w:rsid w:val="09CB03EC"/>
    <w:rsid w:val="0AF84A8E"/>
    <w:rsid w:val="0BFC79D6"/>
    <w:rsid w:val="0E025C77"/>
    <w:rsid w:val="0E5D3142"/>
    <w:rsid w:val="0E937939"/>
    <w:rsid w:val="0ED3355F"/>
    <w:rsid w:val="0F42781F"/>
    <w:rsid w:val="159D372F"/>
    <w:rsid w:val="15E10755"/>
    <w:rsid w:val="1A662739"/>
    <w:rsid w:val="1ACB594B"/>
    <w:rsid w:val="1B54787F"/>
    <w:rsid w:val="2177372A"/>
    <w:rsid w:val="237B727D"/>
    <w:rsid w:val="24C34266"/>
    <w:rsid w:val="25EE4C79"/>
    <w:rsid w:val="27205D26"/>
    <w:rsid w:val="27843F8C"/>
    <w:rsid w:val="28467560"/>
    <w:rsid w:val="29A4176B"/>
    <w:rsid w:val="2A1F4BB1"/>
    <w:rsid w:val="2ACA5629"/>
    <w:rsid w:val="2B892220"/>
    <w:rsid w:val="2B9D650B"/>
    <w:rsid w:val="2BD64F2E"/>
    <w:rsid w:val="2C5E7675"/>
    <w:rsid w:val="2F5F63AC"/>
    <w:rsid w:val="32A675C6"/>
    <w:rsid w:val="35B50F9A"/>
    <w:rsid w:val="365D21B2"/>
    <w:rsid w:val="3850760C"/>
    <w:rsid w:val="38A009EF"/>
    <w:rsid w:val="38A5396D"/>
    <w:rsid w:val="38D36AC4"/>
    <w:rsid w:val="39B16591"/>
    <w:rsid w:val="3A13561F"/>
    <w:rsid w:val="3A263D52"/>
    <w:rsid w:val="3BD72E2B"/>
    <w:rsid w:val="3C680E33"/>
    <w:rsid w:val="3CBE7CCC"/>
    <w:rsid w:val="3E730E95"/>
    <w:rsid w:val="3EFE6B9A"/>
    <w:rsid w:val="409E1FF6"/>
    <w:rsid w:val="42B14C53"/>
    <w:rsid w:val="45221B1C"/>
    <w:rsid w:val="476724FA"/>
    <w:rsid w:val="48121A1B"/>
    <w:rsid w:val="483163FA"/>
    <w:rsid w:val="497E3A90"/>
    <w:rsid w:val="4F015A6A"/>
    <w:rsid w:val="4F0A38DB"/>
    <w:rsid w:val="507A57E6"/>
    <w:rsid w:val="54726934"/>
    <w:rsid w:val="54F6308A"/>
    <w:rsid w:val="56224EDF"/>
    <w:rsid w:val="56515284"/>
    <w:rsid w:val="565B6EAA"/>
    <w:rsid w:val="58085F87"/>
    <w:rsid w:val="5FB1447A"/>
    <w:rsid w:val="61282F48"/>
    <w:rsid w:val="613663FE"/>
    <w:rsid w:val="62A451FD"/>
    <w:rsid w:val="630666B5"/>
    <w:rsid w:val="67AF3F27"/>
    <w:rsid w:val="6C9E1027"/>
    <w:rsid w:val="71F0521D"/>
    <w:rsid w:val="72873724"/>
    <w:rsid w:val="73406F9C"/>
    <w:rsid w:val="75F0534A"/>
    <w:rsid w:val="77206486"/>
    <w:rsid w:val="774010A1"/>
    <w:rsid w:val="78094629"/>
    <w:rsid w:val="797B7BC5"/>
    <w:rsid w:val="7AF42C3E"/>
    <w:rsid w:val="7E9E2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ecxmsonormal"/>
    <w:basedOn w:val="1"/>
    <w:qFormat/>
    <w:uiPriority w:val="0"/>
    <w:pPr>
      <w:adjustRightInd/>
      <w:snapToGrid/>
      <w:spacing w:after="324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Melody、</cp:lastModifiedBy>
  <cp:lastPrinted>2015-06-02T03:42:00Z</cp:lastPrinted>
  <dcterms:modified xsi:type="dcterms:W3CDTF">2017-12-04T08:50:53Z</dcterms:modified>
  <dc:title>企业文化调查问卷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